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Times New Roman" w:eastAsia="方正黑体_GBK" w:hAnsi="Times New Roman" w:hint="eastAsia"/>
        </w:rPr>
      </w:pPr>
      <w:bookmarkStart w:id="0" w:name="_GoBack"/>
      <w:bookmarkEnd w:id="0"/>
      <w:r>
        <w:rPr>
          <w:rFonts w:ascii="Times New Roman" w:eastAsia="方正黑体_GBK" w:hAnsi="Times New Roman" w:hint="eastAsia"/>
        </w:rPr>
        <w:t>附件</w:t>
      </w:r>
      <w:r>
        <w:rPr>
          <w:rFonts w:ascii="Times New Roman" w:eastAsia="方正黑体_GBK" w:hAnsi="Times New Roman"/>
        </w:rPr>
        <w:t>2</w:t>
      </w:r>
    </w:p>
    <w:p>
      <w:pPr>
        <w:spacing w:line="560" w:lineRule="exact"/>
        <w:jc w:val="center"/>
        <w:rPr>
          <w:rFonts w:ascii="Times New Roman" w:eastAsia="方正小标宋_GBK" w:hAnsi="Times New Roman"/>
          <w:b/>
        </w:rPr>
      </w:pPr>
      <w:r>
        <w:rPr>
          <w:rFonts w:ascii="Times New Roman" w:eastAsia="方正小标宋_GBK" w:hAnsi="Times New Roman" w:hint="eastAsia"/>
          <w:b/>
        </w:rPr>
        <w:t>采购需求</w:t>
      </w:r>
      <w:r>
        <w:rPr>
          <w:rFonts w:ascii="Times New Roman" w:eastAsia="方正小标宋_GBK" w:hAnsi="Times New Roman"/>
          <w:b/>
        </w:rPr>
        <w:t>响应表</w:t>
      </w:r>
    </w:p>
    <w:p>
      <w:pPr>
        <w:spacing w:line="560" w:lineRule="exact"/>
        <w:jc w:val="left"/>
        <w:rPr>
          <w:rFonts w:ascii="宋体" w:eastAsia="宋体" w:hint="eastAsia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名称：</w:t>
      </w:r>
    </w:p>
    <w:tbl>
      <w:tblPr>
        <w:tblpPr w:leftFromText="180" w:rightFromText="180" w:vertAnchor="text" w:horzAnchor="page" w:tblpX="1014" w:tblpY="159"/>
        <w:tblOverlap w:val="never"/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923"/>
        <w:gridCol w:w="3420"/>
        <w:gridCol w:w="1080"/>
        <w:gridCol w:w="1434"/>
      </w:tblGrid>
      <w:tr>
        <w:trPr>
          <w:trHeight w:hRule="exact" w:val="680"/>
        </w:trPr>
        <w:tc>
          <w:tcPr>
            <w:tcW w:w="7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72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2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04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项目要求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06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szCs w:val="21"/>
              </w:rPr>
              <w:t>报价响应情况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7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偏离情况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07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说明</w:t>
            </w:r>
          </w:p>
        </w:tc>
      </w:tr>
      <w:tr>
        <w:trPr>
          <w:trHeight w:hRule="exact" w:val="680"/>
        </w:trPr>
        <w:tc>
          <w:tcPr>
            <w:tcW w:w="7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7"/>
              <w:widowControl/>
              <w:jc w:val="center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</w:p>
        </w:tc>
        <w:tc>
          <w:tcPr>
            <w:tcW w:w="2923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8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ind w:firstLineChars="200" w:firstLine="420"/>
              <w:rPr>
                <w:rFonts w:ascii="Times New Roman" w:hAnsi="Times New Roman"/>
                <w:szCs w:val="21"/>
              </w:rPr>
            </w:pPr>
          </w:p>
          <w:p>
            <w:pPr>
              <w:pStyle w:val="8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ind w:firstLineChars="200" w:firstLine="420"/>
              <w:rPr>
                <w:rFonts w:ascii="Times New Roman" w:hAnsi="Times New Roman" w:hint="eastAsia"/>
                <w:szCs w:val="21"/>
              </w:rPr>
            </w:pPr>
          </w:p>
        </w:tc>
        <w:tc>
          <w:tcPr>
            <w:tcW w:w="3420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43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hRule="exact" w:val="680"/>
        </w:trPr>
        <w:tc>
          <w:tcPr>
            <w:tcW w:w="7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7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szCs w:val="21"/>
                <w:lang w:bidi="ar-SA"/>
              </w:rPr>
            </w:pP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8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ind w:firstLineChars="200" w:firstLine="420"/>
              <w:rPr>
                <w:rFonts w:ascii="Times New Roman" w:hAnsi="Times New Roman"/>
                <w:szCs w:val="21"/>
              </w:rPr>
            </w:pPr>
          </w:p>
          <w:p>
            <w:pPr>
              <w:pStyle w:val="8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hRule="exact" w:val="680"/>
        </w:trPr>
        <w:tc>
          <w:tcPr>
            <w:tcW w:w="7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7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szCs w:val="21"/>
                <w:lang w:bidi="ar-SA"/>
              </w:rPr>
            </w:pPr>
          </w:p>
        </w:tc>
        <w:tc>
          <w:tcPr>
            <w:tcW w:w="2923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8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ind w:firstLineChars="200" w:firstLine="420"/>
              <w:rPr>
                <w:rFonts w:ascii="Times New Roman" w:hAnsi="Times New Roman"/>
                <w:szCs w:val="21"/>
              </w:rPr>
            </w:pPr>
          </w:p>
          <w:p>
            <w:pPr>
              <w:pStyle w:val="8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43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hRule="exact" w:val="680"/>
        </w:trPr>
        <w:tc>
          <w:tcPr>
            <w:tcW w:w="7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7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  <w:t>……</w:t>
            </w:r>
          </w:p>
        </w:tc>
        <w:tc>
          <w:tcPr>
            <w:tcW w:w="2923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8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ind w:firstLineChars="200" w:firstLine="420"/>
              <w:rPr>
                <w:rFonts w:ascii="Times New Roman" w:hAnsi="Times New Roman"/>
                <w:szCs w:val="21"/>
              </w:rPr>
            </w:pPr>
          </w:p>
          <w:p>
            <w:pPr>
              <w:pStyle w:val="8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43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63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</w:tbl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宋体" w:eastAsia="宋体" w:hint="eastAsia"/>
          <w:sz w:val="21"/>
          <w:szCs w:val="21"/>
          <w:u w:val="single"/>
        </w:rPr>
      </w:pPr>
      <w:r>
        <w:rPr>
          <w:rFonts w:ascii="宋体" w:eastAsia="宋体" w:cs="宋体" w:hint="eastAsia"/>
          <w:kern w:val="0"/>
          <w:sz w:val="21"/>
          <w:szCs w:val="21"/>
          <w:lang w:bidi="ar-SA"/>
        </w:rPr>
        <w:t>报价单位（盖章）：</w:t>
      </w:r>
      <w:r>
        <w:rPr>
          <w:rFonts w:ascii="宋体" w:eastAsia="宋体" w:hint="eastAsia"/>
          <w:sz w:val="21"/>
          <w:szCs w:val="21"/>
          <w:u w:val="single"/>
        </w:rPr>
        <w:t xml:space="preserve">                          </w:t>
      </w:r>
      <w:r>
        <w:rPr>
          <w:rFonts w:ascii="宋体" w:eastAsia="宋体"/>
          <w:sz w:val="21"/>
          <w:szCs w:val="21"/>
          <w:u w:val="single"/>
        </w:rPr>
        <w:t xml:space="preserve">     </w:t>
      </w:r>
      <w:r>
        <w:rPr>
          <w:rFonts w:ascii="宋体" w:eastAsia="宋体" w:hint="eastAsia"/>
          <w:sz w:val="21"/>
          <w:szCs w:val="21"/>
          <w:u w:val="single"/>
        </w:rPr>
        <w:t xml:space="preserve">      </w:t>
      </w:r>
      <w:r>
        <w:rPr>
          <w:rFonts w:ascii="宋体" w:eastAsia="宋体" w:hint="eastAsia"/>
          <w:sz w:val="21"/>
          <w:szCs w:val="21"/>
        </w:rPr>
        <w:t xml:space="preserve">  </w:t>
      </w:r>
      <w:r>
        <w:rPr>
          <w:rFonts w:ascii="宋体" w:eastAsia="宋体" w:hint="eastAsia"/>
          <w:sz w:val="21"/>
          <w:szCs w:val="21"/>
          <w:u w:val="none" w:color="auto"/>
        </w:rPr>
        <w:t>报价日期：</w:t>
      </w:r>
      <w:r>
        <w:rPr>
          <w:rFonts w:ascii="宋体" w:eastAsia="宋体" w:hint="eastAsia"/>
          <w:sz w:val="21"/>
          <w:szCs w:val="21"/>
          <w:u w:val="single"/>
        </w:rPr>
        <w:t xml:space="preserve">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宋体" w:eastAsia="宋体" w:hint="eastAsia"/>
          <w:sz w:val="21"/>
          <w:szCs w:val="21"/>
          <w:u w:val="single"/>
        </w:rPr>
      </w:pPr>
      <w:r>
        <w:rPr>
          <w:rFonts w:ascii="宋体" w:eastAsia="宋体" w:hint="eastAsia"/>
          <w:sz w:val="21"/>
          <w:szCs w:val="21"/>
        </w:rPr>
        <w:t>联系人（签字）：</w:t>
      </w:r>
      <w:r>
        <w:rPr>
          <w:rFonts w:ascii="宋体" w:eastAsia="宋体" w:hint="eastAsia"/>
          <w:sz w:val="21"/>
          <w:szCs w:val="21"/>
          <w:u w:val="single"/>
        </w:rPr>
        <w:t xml:space="preserve">          </w:t>
      </w:r>
      <w:r>
        <w:rPr>
          <w:rFonts w:ascii="宋体" w:eastAsia="宋体"/>
          <w:sz w:val="21"/>
          <w:szCs w:val="21"/>
          <w:u w:val="single"/>
        </w:rPr>
        <w:t xml:space="preserve">   </w:t>
      </w:r>
      <w:r>
        <w:rPr>
          <w:rFonts w:ascii="宋体" w:eastAsia="宋体" w:hint="eastAsia"/>
          <w:sz w:val="21"/>
          <w:szCs w:val="21"/>
          <w:u w:val="single"/>
        </w:rPr>
        <w:t xml:space="preserve">   </w:t>
      </w:r>
      <w:r>
        <w:rPr>
          <w:rFonts w:ascii="宋体" w:eastAsia="宋体" w:hint="eastAsia"/>
          <w:sz w:val="21"/>
          <w:szCs w:val="21"/>
          <w:u w:val="none" w:color="auto"/>
        </w:rPr>
        <w:t xml:space="preserve">   联系方式：</w:t>
      </w:r>
      <w:r>
        <w:rPr>
          <w:rFonts w:ascii="宋体" w:eastAsia="宋体" w:hint="eastAsia"/>
          <w:sz w:val="21"/>
          <w:szCs w:val="21"/>
          <w:u w:val="single"/>
        </w:rPr>
        <w:t xml:space="preserve">         </w:t>
      </w:r>
      <w:r>
        <w:rPr>
          <w:rFonts w:ascii="宋体" w:eastAsia="宋体"/>
          <w:sz w:val="21"/>
          <w:szCs w:val="21"/>
          <w:u w:val="single"/>
        </w:rPr>
        <w:t xml:space="preserve">       </w:t>
      </w:r>
      <w:r>
        <w:rPr>
          <w:rFonts w:ascii="宋体" w:eastAsia="宋体" w:hint="eastAsia"/>
          <w:sz w:val="21"/>
          <w:szCs w:val="21"/>
          <w:u w:val="single"/>
        </w:rPr>
        <w:t xml:space="preserve">         </w:t>
      </w:r>
      <w:r>
        <w:rPr>
          <w:rFonts w:ascii="宋体" w:eastAsia="宋体" w:hint="eastAsia"/>
          <w:sz w:val="21"/>
          <w:szCs w:val="21"/>
          <w:u w:val="none" w:color="auto"/>
        </w:rPr>
        <w:t xml:space="preserve">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注：</w:t>
      </w:r>
    </w:p>
    <w:p>
      <w:pPr>
        <w:widowControl/>
        <w:tabs>
          <w:tab w:val="left" w:pos="455"/>
        </w:tabs>
        <w:spacing w:line="500" w:lineRule="exact"/>
        <w:ind w:left="0"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1.对于带</w:t>
      </w:r>
      <w:r>
        <w:rPr>
          <w:rFonts w:ascii="Times New Roman" w:hAnsi="Times New Roman" w:hint="eastAsia"/>
          <w:sz w:val="24"/>
          <w:szCs w:val="24"/>
        </w:rPr>
        <w:t>“</w:t>
      </w:r>
      <w:r>
        <w:rPr>
          <w:rFonts w:ascii="Times New Roman" w:hAnsi="Times New Roman" w:hint="eastAsia"/>
          <w:sz w:val="24"/>
          <w:szCs w:val="24"/>
          <w:lang w:val="en-US" w:eastAsia="zh-CN"/>
        </w:rPr>
        <w:t>★</w:t>
      </w:r>
      <w:r>
        <w:rPr>
          <w:rFonts w:ascii="Times New Roman" w:hAnsi="Times New Roman" w:hint="eastAsia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和</w:t>
      </w:r>
      <w:r>
        <w:rPr>
          <w:rFonts w:ascii="Times New Roman" w:hAnsi="Times New Roman" w:hint="eastAsia"/>
          <w:sz w:val="24"/>
          <w:szCs w:val="24"/>
        </w:rPr>
        <w:t>“▲”</w:t>
      </w:r>
      <w:r>
        <w:rPr>
          <w:rFonts w:ascii="Times New Roman" w:hAnsi="Times New Roman"/>
          <w:sz w:val="24"/>
        </w:rPr>
        <w:t>的条款，必须逐条响应并按要求写上表，其中带</w:t>
      </w:r>
      <w:r>
        <w:rPr>
          <w:rFonts w:ascii="Times New Roman" w:hAnsi="Times New Roman" w:hint="eastAsia"/>
          <w:sz w:val="24"/>
          <w:szCs w:val="24"/>
        </w:rPr>
        <w:t>“</w:t>
      </w:r>
      <w:r>
        <w:rPr>
          <w:rFonts w:ascii="Times New Roman" w:hAnsi="Times New Roman" w:hint="eastAsia"/>
          <w:sz w:val="24"/>
          <w:szCs w:val="24"/>
          <w:lang w:val="en-US" w:eastAsia="zh-CN"/>
        </w:rPr>
        <w:t>★</w:t>
      </w:r>
      <w:r>
        <w:rPr>
          <w:rFonts w:ascii="Times New Roman" w:hAnsi="Times New Roman" w:hint="eastAsia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的条款</w:t>
      </w:r>
      <w:r>
        <w:rPr>
          <w:rFonts w:ascii="Times New Roman" w:hAnsi="Times New Roman"/>
          <w:sz w:val="24"/>
        </w:rPr>
        <w:t>负偏离的将无法参与投标，带</w:t>
      </w:r>
      <w:r>
        <w:rPr>
          <w:rFonts w:ascii="Times New Roman" w:hAnsi="Times New Roman" w:hint="eastAsia"/>
          <w:sz w:val="24"/>
          <w:szCs w:val="24"/>
        </w:rPr>
        <w:t>“▲”</w:t>
      </w:r>
      <w:r>
        <w:rPr>
          <w:rFonts w:ascii="Times New Roman" w:hAnsi="Times New Roman"/>
          <w:sz w:val="24"/>
        </w:rPr>
        <w:t>的条款未响应或不满足或负偏离，将影响其得分，但不作为无效报价处理。若要求提供证明材料，还须按要求提供，否则视为负偏离。</w:t>
      </w:r>
    </w:p>
    <w:p>
      <w:pPr>
        <w:widowControl/>
        <w:tabs>
          <w:tab w:val="left" w:pos="455"/>
        </w:tabs>
        <w:spacing w:line="500" w:lineRule="exact"/>
        <w:ind w:left="0"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2.对于除带</w:t>
      </w:r>
      <w:r>
        <w:rPr>
          <w:rFonts w:ascii="Times New Roman" w:hAnsi="Times New Roman" w:hint="eastAsia"/>
          <w:sz w:val="24"/>
        </w:rPr>
        <w:t>“★”和“▲”</w:t>
      </w:r>
      <w:r>
        <w:rPr>
          <w:rFonts w:ascii="Times New Roman" w:hAnsi="Times New Roman"/>
          <w:sz w:val="24"/>
        </w:rPr>
        <w:t>之外的条款，如完全满足要求，可以在</w:t>
      </w:r>
      <w:r>
        <w:rPr>
          <w:rFonts w:ascii="Times New Roman" w:hAnsi="Times New Roman" w:hint="eastAsia"/>
          <w:sz w:val="24"/>
        </w:rPr>
        <w:t>“</w:t>
      </w:r>
      <w:r>
        <w:rPr>
          <w:rFonts w:ascii="Times New Roman" w:hAnsi="Times New Roman"/>
          <w:sz w:val="24"/>
        </w:rPr>
        <w:t>项目要求</w:t>
      </w:r>
      <w:r>
        <w:rPr>
          <w:rFonts w:ascii="Times New Roman" w:hAnsi="Times New Roman" w:hint="eastAsia"/>
          <w:sz w:val="24"/>
        </w:rPr>
        <w:t>”处填写“所有需求条款”，在“报价响应情况”处填写“完全按照采购需求表要求执行”</w:t>
      </w:r>
      <w:r>
        <w:rPr>
          <w:rFonts w:ascii="Times New Roman" w:hAnsi="Times New Roman"/>
          <w:sz w:val="24"/>
        </w:rPr>
        <w:t>，</w:t>
      </w:r>
      <w:r>
        <w:rPr>
          <w:rFonts w:ascii="Times New Roman" w:hAnsi="Times New Roman" w:hint="eastAsia"/>
          <w:sz w:val="24"/>
        </w:rPr>
        <w:t>在“</w:t>
      </w:r>
      <w:r>
        <w:rPr>
          <w:rFonts w:ascii="Times New Roman" w:hAnsi="Times New Roman"/>
          <w:sz w:val="24"/>
        </w:rPr>
        <w:t>偏离情况</w:t>
      </w:r>
      <w:r>
        <w:rPr>
          <w:rFonts w:ascii="Times New Roman" w:hAnsi="Times New Roman" w:hint="eastAsia"/>
          <w:sz w:val="24"/>
        </w:rPr>
        <w:t>”</w:t>
      </w:r>
      <w:r>
        <w:rPr>
          <w:rFonts w:ascii="Times New Roman" w:hAnsi="Times New Roman"/>
          <w:sz w:val="24"/>
        </w:rPr>
        <w:t>处填写</w:t>
      </w:r>
      <w:r>
        <w:rPr>
          <w:rFonts w:ascii="Times New Roman" w:hAnsi="Times New Roman" w:hint="eastAsia"/>
          <w:sz w:val="24"/>
        </w:rPr>
        <w:t>“</w:t>
      </w:r>
      <w:r>
        <w:rPr>
          <w:rFonts w:ascii="Times New Roman" w:hAnsi="Times New Roman"/>
          <w:sz w:val="24"/>
        </w:rPr>
        <w:t>无偏离</w:t>
      </w:r>
      <w:r>
        <w:rPr>
          <w:rFonts w:ascii="Times New Roman" w:hAnsi="Times New Roman" w:hint="eastAsia"/>
          <w:sz w:val="24"/>
        </w:rPr>
        <w:t>”</w:t>
      </w:r>
      <w:r>
        <w:rPr>
          <w:rFonts w:ascii="Times New Roman" w:hAnsi="Times New Roman"/>
          <w:sz w:val="24"/>
        </w:rPr>
        <w:t>，可以不用逐条响应；如存在偏离项，可以只填写偏离项，未填写的条款视为完全满足采购需求表要求，可以不用逐条响应。若要求提供证明材料，还须按要求提供，否则视为负偏离。</w:t>
      </w:r>
    </w:p>
    <w:p>
      <w:pPr>
        <w:widowControl/>
        <w:tabs>
          <w:tab w:val="left" w:pos="455"/>
        </w:tabs>
        <w:spacing w:line="500" w:lineRule="exact"/>
        <w:ind w:left="0" w:firstLineChars="200" w:firstLine="480"/>
        <w:jc w:val="left"/>
        <w:rPr>
          <w:rFonts w:ascii="Times New Roman" w:cs="宋体" w:hAnsi="Times New Roman" w:hint="eastAsia"/>
          <w:kern w:val="0"/>
          <w:sz w:val="24"/>
          <w:szCs w:val="28"/>
          <w:lang w:bidi="ar-SA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 w:hint="eastAsia"/>
          <w:sz w:val="24"/>
        </w:rPr>
        <w:t>“报价响应情况”应填写供应商的具体承诺，如果供应商承诺完全按照采购需求表要求执行的，也可以填写“完全按照采购需求表要求执行”。</w:t>
      </w:r>
    </w:p>
    <w:sectPr>
      <w:footerReference w:type="default" r:id="rId2"/>
      <w:footerReference w:type="even" r:id="rId3"/>
      <w:pgSz w:w="11906" w:h="16838"/>
      <w:pgMar w:top="1440" w:right="1800" w:bottom="1440" w:left="900" w:header="851" w:footer="992" w:gutter="0"/>
      <w:pgNumType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3AFF" w:usb1="C0007841" w:usb2="00000009" w:usb3="00000000" w:csb0="000001FF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3AFF" w:usb1="C0007843" w:usb2="00000009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00000000" w:usb1="00000000" w:usb2="00000016" w:usb3="00000000" w:csb0="0004000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  <w:lang w:val="en-US" w:eastAsia="zh-CN"/>
      </w:rPr>
      <w:t>3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 xml:space="preserve"> 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0"/>
  <w:doNotDisplayPageBoundaries/>
  <w:bordersDoNotSurroundHeader/>
  <w:bordersDoNotSurroundFooter/>
  <w:trackRevisions/>
  <w:defaultTabStop w:val="420"/>
  <w:drawingGridHorizontalSpacing w:val="1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7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6">
    <w:name w:val="page number"/>
    <w:basedOn w:val="10"/>
  </w:style>
  <w:style w:type="character" w:styleId="17">
    <w:name w:val="Emphasis"/>
    <w:rPr>
      <w:i/>
      <w:iCs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5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4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88">
    <w:name w:val="Plain Text"/>
    <w:next w:val="15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89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9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0">
    <w:name w:val="样式 80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1">
    <w:name w:val="样式 81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2">
    <w:name w:val="样式 82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3">
    <w:name w:val="样式 8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104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三号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customStyle="1" w:styleId="112">
    <w:name w:val="样式 1 三号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customStyle="1" w:styleId="113">
    <w:name w:val="样式 2 三号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customStyle="1" w:styleId="114">
    <w:name w:val="样式 3 三号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customStyle="1" w:styleId="115">
    <w:name w:val="样式 4 三号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5 三号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1489</TotalTime>
  <Application>Yozo_Office</Application>
  <Pages>1</Pages>
  <Words>410</Words>
  <Characters>413</Characters>
  <Lines>57</Lines>
  <Paragraphs>15</Paragraphs>
  <CharactersWithSpaces>510</CharactersWithSpaces>
  <Company>MC SYSTEM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询价函</dc:title>
  <dc:creator>苏信宇(综合技术服务中心/柳州局/广西局)</dc:creator>
  <cp:lastModifiedBy>杨志</cp:lastModifiedBy>
  <cp:revision>6</cp:revision>
  <dcterms:created xsi:type="dcterms:W3CDTF">2017-08-01T08:32:00Z</dcterms:created>
  <dcterms:modified xsi:type="dcterms:W3CDTF">2025-09-12T04:59:11Z</dcterms:modified>
</cp:coreProperties>
</file>